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3F" w:rsidRPr="00E7126C" w:rsidRDefault="007D4D3F" w:rsidP="007D4D3F">
      <w:pPr>
        <w:jc w:val="both"/>
        <w:rPr>
          <w:rFonts w:ascii="Times New Roman" w:eastAsia="Times New Roman" w:hAnsi="Times New Roman" w:cs="Times New Roman"/>
          <w:b/>
          <w:color w:val="333333"/>
          <w:sz w:val="28"/>
          <w:szCs w:val="28"/>
          <w:lang w:eastAsia="hu-HU"/>
        </w:rPr>
      </w:pPr>
      <w:bookmarkStart w:id="0" w:name="_GoBack"/>
      <w:bookmarkEnd w:id="0"/>
      <w:r>
        <w:rPr>
          <w:rFonts w:ascii="Times New Roman" w:eastAsia="Times New Roman" w:hAnsi="Times New Roman" w:cs="Times New Roman"/>
          <w:b/>
          <w:color w:val="333333"/>
          <w:sz w:val="28"/>
          <w:szCs w:val="28"/>
          <w:lang w:eastAsia="hu-HU"/>
        </w:rPr>
        <w:t>Újra adómentes a „</w:t>
      </w:r>
      <w:r w:rsidR="00E7126C">
        <w:rPr>
          <w:rFonts w:ascii="Times New Roman" w:eastAsia="Times New Roman" w:hAnsi="Times New Roman" w:cs="Times New Roman"/>
          <w:b/>
          <w:color w:val="333333"/>
          <w:sz w:val="28"/>
          <w:szCs w:val="28"/>
          <w:lang w:eastAsia="hu-HU"/>
        </w:rPr>
        <w:t>pálinkafőzés”</w:t>
      </w:r>
    </w:p>
    <w:p w:rsidR="007D4D3F" w:rsidRP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Idén több szempontból is változtak a pálinkafőzés szabályai. Míg a főzés adminisztrációs teendői szinte alig változtak, a párlat-előállítás bizonyos mennyiségig adómentessé vált a magánfőzőknek és a bérfőzőknek egyaránt.</w:t>
      </w:r>
    </w:p>
    <w:p w:rsidR="007D4D3F" w:rsidRP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 xml:space="preserve">A 2021-es változások nem befolyásolják a párlatkészítés két eddig is megszokott módját, tehát pálinkát továbbra is magánfőzéssel vagy bérfőzetéssel lehet előállítani. A magánfőző személyes fogyasztásra maga állítja elő a párlatot saját gyümölcsből, és legfeljebb 100 liter űrtartalmú, saját pálinkafőzőt használhat. </w:t>
      </w:r>
    </w:p>
    <w:p w:rsidR="007D4D3F" w:rsidRP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b/>
          <w:color w:val="333333"/>
          <w:sz w:val="28"/>
          <w:szCs w:val="28"/>
          <w:lang w:eastAsia="hu-HU"/>
        </w:rPr>
        <w:t>Újdonság</w:t>
      </w:r>
      <w:r w:rsidRPr="007D4D3F">
        <w:rPr>
          <w:rFonts w:ascii="Times New Roman" w:eastAsia="Times New Roman" w:hAnsi="Times New Roman" w:cs="Times New Roman"/>
          <w:color w:val="333333"/>
          <w:sz w:val="28"/>
          <w:szCs w:val="28"/>
          <w:lang w:eastAsia="hu-HU"/>
        </w:rPr>
        <w:t xml:space="preserve"> idén, hogy a magánfőzés </w:t>
      </w:r>
      <w:r w:rsidRPr="007D4D3F">
        <w:rPr>
          <w:rFonts w:ascii="Times New Roman" w:eastAsia="Times New Roman" w:hAnsi="Times New Roman" w:cs="Times New Roman"/>
          <w:b/>
          <w:color w:val="333333"/>
          <w:sz w:val="28"/>
          <w:szCs w:val="28"/>
          <w:lang w:eastAsia="hu-HU"/>
        </w:rPr>
        <w:t>adómentessé vált, de a főzhető mennyiség – 86 liter – nem változott</w:t>
      </w:r>
      <w:r w:rsidRPr="007D4D3F">
        <w:rPr>
          <w:rFonts w:ascii="Times New Roman" w:eastAsia="Times New Roman" w:hAnsi="Times New Roman" w:cs="Times New Roman"/>
          <w:color w:val="333333"/>
          <w:sz w:val="28"/>
          <w:szCs w:val="28"/>
          <w:lang w:eastAsia="hu-HU"/>
        </w:rPr>
        <w:t>. Ez a mennyiség, ahogyan korábban is, csak a magánfőző, családtagjai vagy vendégei által fogyasztható el, vagy kizárólag adóraktár részére értékesíthető.</w:t>
      </w:r>
    </w:p>
    <w:p w:rsid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 xml:space="preserve">Az adómentességgel </w:t>
      </w:r>
      <w:r w:rsidRPr="007D4D3F">
        <w:rPr>
          <w:rFonts w:ascii="Times New Roman" w:eastAsia="Times New Roman" w:hAnsi="Times New Roman" w:cs="Times New Roman"/>
          <w:b/>
          <w:color w:val="333333"/>
          <w:sz w:val="28"/>
          <w:szCs w:val="28"/>
          <w:lang w:eastAsia="hu-HU"/>
        </w:rPr>
        <w:t>megszűnik a párlatadójegy</w:t>
      </w:r>
      <w:r w:rsidRPr="007D4D3F">
        <w:rPr>
          <w:rFonts w:ascii="Times New Roman" w:eastAsia="Times New Roman" w:hAnsi="Times New Roman" w:cs="Times New Roman"/>
          <w:color w:val="333333"/>
          <w:sz w:val="28"/>
          <w:szCs w:val="28"/>
          <w:lang w:eastAsia="hu-HU"/>
        </w:rPr>
        <w:t xml:space="preserve"> is. </w:t>
      </w:r>
    </w:p>
    <w:p w:rsidR="007D4D3F" w:rsidRP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 xml:space="preserve">Mostantól a magánfőzőnek a pálinkafőzés előtt a </w:t>
      </w:r>
      <w:hyperlink r:id="rId4" w:history="1">
        <w:r w:rsidRPr="007D4D3F">
          <w:rPr>
            <w:rStyle w:val="Hiperhivatkozs"/>
            <w:rFonts w:ascii="Times New Roman" w:eastAsia="Times New Roman" w:hAnsi="Times New Roman" w:cs="Times New Roman"/>
            <w:b/>
            <w:bCs/>
            <w:color w:val="000000"/>
            <w:sz w:val="28"/>
            <w:szCs w:val="28"/>
            <w:u w:val="none"/>
            <w:lang w:eastAsia="hu-HU"/>
          </w:rPr>
          <w:t>NAV J49-es nyomtatványt</w:t>
        </w:r>
      </w:hyperlink>
      <w:r w:rsidRPr="007D4D3F">
        <w:rPr>
          <w:rFonts w:ascii="Times New Roman" w:eastAsia="Times New Roman" w:hAnsi="Times New Roman" w:cs="Times New Roman"/>
          <w:color w:val="333333"/>
          <w:sz w:val="28"/>
          <w:szCs w:val="28"/>
          <w:lang w:eastAsia="hu-HU"/>
        </w:rPr>
        <w:t xml:space="preserve"> kell elküldeni a NAV-hoz akár elektronikusan, akár papíron. Meg kell adnia a nevét, a lakcímét, az adóazonosító jelét, a főzni tervezett pálinka mennyiségét literben és nyilatkoznia kell, hogy a magánfőzés feltételeinek megfelel. A bejelentés alapján a NAV </w:t>
      </w:r>
      <w:r w:rsidRPr="007D4D3F">
        <w:rPr>
          <w:rFonts w:ascii="Times New Roman" w:eastAsia="Times New Roman" w:hAnsi="Times New Roman" w:cs="Times New Roman"/>
          <w:b/>
          <w:color w:val="333333"/>
          <w:sz w:val="28"/>
          <w:szCs w:val="28"/>
          <w:lang w:eastAsia="hu-HU"/>
        </w:rPr>
        <w:t>magánfőzöttpárlat-származási igazolást</w:t>
      </w:r>
      <w:r w:rsidRPr="007D4D3F">
        <w:rPr>
          <w:rFonts w:ascii="Times New Roman" w:eastAsia="Times New Roman" w:hAnsi="Times New Roman" w:cs="Times New Roman"/>
          <w:color w:val="333333"/>
          <w:sz w:val="28"/>
          <w:szCs w:val="28"/>
          <w:lang w:eastAsia="hu-HU"/>
        </w:rPr>
        <w:t xml:space="preserve"> készít, amit elküld a magánfőzőnek.</w:t>
      </w:r>
    </w:p>
    <w:p w:rsidR="007D4D3F" w:rsidRP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Ha valaki most kezdene otthoni főzésbe, vagy már főz, de adatai megváltoztak, a magánfőzésre szolgáló desztillálóberendezés megszerzését, valamint a változásokat 15 napon belül kell bejelenteni a lakóhelye szerinti önkormányzati adóhatósághoz. Az ellenőrzéseket az önkormányzati adóhatóság munkatársai végzik. Valótlan adatok megadása, vagy a főzés bejelentésének hiánya miatt a desztillálóberendezést és az azon előállított párlatot le is foglalhatják.</w:t>
      </w:r>
    </w:p>
    <w:p w:rsidR="007D4D3F" w:rsidRP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A bérfőzetéssel szeszfőzdében előállított pálinka után a bérfőzetőnek 2021-től évente 50 liter mennyiségig nem kell adót fizetnie, az 50 litert meghaladó vagy a nem adóraktárnak értékesítésre szánt mennyiségre az adó hektoliterenként 333 385 forint. Az 50 literes mennyiség alatt 43 hektoliterfok alkoholterméket kell érteni, amely például 86 liter 50 térfogatszázalék alkoholtartalmú párlatnak feleltethető meg.</w:t>
      </w:r>
    </w:p>
    <w:p w:rsidR="007D4D3F" w:rsidRDefault="007D4D3F" w:rsidP="007D4D3F">
      <w:pPr>
        <w:jc w:val="both"/>
        <w:rPr>
          <w:rFonts w:ascii="Times New Roman" w:eastAsia="Times New Roman" w:hAnsi="Times New Roman" w:cs="Times New Roman"/>
          <w:color w:val="333333"/>
          <w:sz w:val="28"/>
          <w:szCs w:val="28"/>
          <w:lang w:eastAsia="hu-HU"/>
        </w:rPr>
      </w:pPr>
      <w:r w:rsidRPr="007D4D3F">
        <w:rPr>
          <w:rFonts w:ascii="Times New Roman" w:eastAsia="Times New Roman" w:hAnsi="Times New Roman" w:cs="Times New Roman"/>
          <w:color w:val="333333"/>
          <w:sz w:val="28"/>
          <w:szCs w:val="28"/>
          <w:lang w:eastAsia="hu-HU"/>
        </w:rPr>
        <w:t>A jövedéki ügyeket elektronikusan kell intézni. Ez alól magánfőzőnél csak a bejelentési kötelezettség és a származás igazolása, a kizárólag bérfőzést végző adóraktárnál pedig az adóraktári nyilvántartás vezetése és adatszolgáltatása jelent kivételt.</w:t>
      </w:r>
    </w:p>
    <w:p w:rsidR="007D4D3F" w:rsidRPr="00BD7B9E" w:rsidRDefault="007D4D3F" w:rsidP="00BD7B9E">
      <w:pPr>
        <w:ind w:left="4956" w:firstLine="708"/>
        <w:rPr>
          <w:rFonts w:ascii="Times New Roman" w:hAnsi="Times New Roman" w:cs="Times New Roman"/>
          <w:sz w:val="24"/>
          <w:szCs w:val="24"/>
        </w:rPr>
      </w:pPr>
      <w:r w:rsidRPr="00BD7B9E">
        <w:rPr>
          <w:rFonts w:ascii="Times New Roman" w:hAnsi="Times New Roman" w:cs="Times New Roman"/>
          <w:b/>
          <w:bCs/>
          <w:color w:val="000000"/>
          <w:sz w:val="24"/>
          <w:szCs w:val="24"/>
        </w:rPr>
        <w:t>Nemzeti Adó- és Vámhivatal</w:t>
      </w:r>
    </w:p>
    <w:sectPr w:rsidR="007D4D3F" w:rsidRPr="00BD7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3F"/>
    <w:rsid w:val="00392EB5"/>
    <w:rsid w:val="007D4D3F"/>
    <w:rsid w:val="00BD7B9E"/>
    <w:rsid w:val="00E114E9"/>
    <w:rsid w:val="00E712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FBC2C-935E-4264-8EE8-A564D916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7D4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v.gov.hu/nav/letoltesek/nyomtatvanykitolto_programok/nyomtatvanykitolto_programok_nav/kerelmek/NAV_J49.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2234</Characters>
  <Application>Microsoft Office Word</Application>
  <DocSecurity>4</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 Lajos Norbert</dc:creator>
  <cp:keywords/>
  <dc:description/>
  <cp:lastModifiedBy>Nagy Adél Emese</cp:lastModifiedBy>
  <cp:revision>2</cp:revision>
  <dcterms:created xsi:type="dcterms:W3CDTF">2021-04-20T06:15:00Z</dcterms:created>
  <dcterms:modified xsi:type="dcterms:W3CDTF">2021-04-20T06:15:00Z</dcterms:modified>
</cp:coreProperties>
</file>